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28" w:rsidRDefault="00915728" w:rsidP="009157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915728" w:rsidRDefault="00915728" w:rsidP="009157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915728" w:rsidRDefault="00915728" w:rsidP="00915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728" w:rsidRDefault="00915728" w:rsidP="009157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795A" w:rsidRDefault="0054795A" w:rsidP="009157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915728" w:rsidRDefault="00915728" w:rsidP="009157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728" w:rsidRDefault="00915728" w:rsidP="0091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795A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4795A">
        <w:rPr>
          <w:rFonts w:ascii="Times New Roman" w:hAnsi="Times New Roman" w:cs="Times New Roman"/>
          <w:sz w:val="26"/>
          <w:szCs w:val="26"/>
        </w:rPr>
        <w:t>_________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помещение»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 администрация рабочего поселка Чик,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728" w:rsidRDefault="00915728" w:rsidP="00915728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15728" w:rsidRDefault="00915728" w:rsidP="00915728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5728" w:rsidRDefault="00915728" w:rsidP="00915728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Чик</w:t>
      </w:r>
    </w:p>
    <w:p w:rsidR="00915728" w:rsidRDefault="00915728" w:rsidP="00915728">
      <w:pPr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795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795A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</w:p>
    <w:p w:rsidR="00915728" w:rsidRDefault="00915728" w:rsidP="0091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15728" w:rsidRDefault="00915728" w:rsidP="0091572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помещение»</w:t>
      </w:r>
    </w:p>
    <w:p w:rsidR="00915728" w:rsidRDefault="00915728" w:rsidP="00915728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Чик (далее- администрация) и физическими лицами- получателями муниципальной услуги, а также организациями, участвующими в процессе предоставления муниципальной услуги. Предоставление муниципальной услуги осуществляет ведущий специалист администрации.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выступают: физические и юридические лица- собственники жилого помещения, подлежащего переводу, или уполномоченные ими лица, обратившиеся в надлежащий орган с соответствующим заявлением.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услуга- деятельность по реализации функций администрации, которая осуществляется по запросам заявителей в пределах полномочий администрации по решению вопросов местного значения, установленных в соответствии с Федеральным законом от 06. 10. 2003 № 131- ФЗ «Об общих принципах организации местного самоуправления в Российской Федерации» и Уставом рабочего поселка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ик.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Административный регламен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нормативный правовой акт, устанавливающий порядок и стандарт предоставления муниципальной услуги.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Права заявителей при получении муниципальной услуги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 досудебное (внесудебное) рассмотрение жалоб (претензий) в процессе получения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Обязанности органов, предоставляющих муниципальные услуги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Органы, предоставляющие муниципальные услуги, обязаны: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предоставлять ли муниципальные услуги в соответствии с административными регламентами; 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предоставлять в иные государственные органы, органы местного самоуправления, организации документы и информацию, необходимые для предоставления государственных и муниципальных услуг, а также получать от иных государственных органов, органов местного самоуправления, организаций такие документы и информацию;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Орган, предоставляющий муниципальную услугу, не вправе требовать от заявителя: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актами, за исключением документов, включенных в определенный законом перечень документов.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перечни.</w:t>
      </w:r>
    </w:p>
    <w:p w:rsidR="00915728" w:rsidRDefault="00915728" w:rsidP="00915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уполномоченным специалистом администрации.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 от 29.12.2004 № 188-ФЗ;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30.12.2009 N 384-ФЗ "Технический регламент о безопасности зданий и сооружений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 Чик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Уставом рабочего поселка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решений о переводе или об отказе в переводе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в </w:t>
      </w:r>
      <w:r>
        <w:rPr>
          <w:rFonts w:ascii="Times New Roman" w:hAnsi="Times New Roman" w:cs="Times New Roman"/>
          <w:sz w:val="28"/>
          <w:szCs w:val="28"/>
        </w:rPr>
        <w:t>выдаче решений о переводе или об отказе в переводе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Максимальный срок предоставления муниципальной услуги составляет 30 календарных дней со дня поступления заявления в администрацию.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30 минут.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Срок регистрации документов заявителя на предоставление муниципальной услуги составляет не более 15 минут.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Заявитель представляет лично, направляет почтовым отправлением или в форме электронного документа следующие документы: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паспорт переводимого помещения;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собственников многоквартирного жилого дома.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№ 210-ФЗ.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</w:t>
      </w: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предусмотренных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основания,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6" w:anchor="Par12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предоставление муниципальной услуги приостанавливается до момента представления заявителем документов, подтверждающих выполнение условий предоставления государственной поддержки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30 дней.</w:t>
      </w:r>
    </w:p>
    <w:p w:rsidR="00915728" w:rsidRDefault="00915728" w:rsidP="00915728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муниципальной услуге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.1. Основными требованиями к информированию граждан о порядке оказания муниципальной услуги являются: </w:t>
      </w:r>
      <w:r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 четкость в изложении информации; полнота информирования.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.2. Информацию по вопросам предоставления муниципальной услуги можно получить в администрации по телефону, на личном приеме, на информационных стендах в здании администрации, в периодическом печатном издании органов местного самоуправления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.3. Информирование об исполнении муниципальной услуги предоставляется непосредственно уполномоченным специалистом администрации в устной (на личном приеме и по телефону) и письменной формах, в том числе по почте или электронной почте.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 xml:space="preserve">.4. 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adm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chik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администрации - 8(383) 5143270;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администрации- 8(383) 5143270;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– 8(383)5143199.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администрации: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1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муниципальной услуге и услугах, необходимых для получения муниципальной услуги доступна на интернет- 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.5. Специалист администрации,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6. Консультации предоставляются по вопросам: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- перечня необходимых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- требований к документам, предъявляемым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мест и графиков приема граждан уполномоченным специалистом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7"/>
          <w:sz w:val="28"/>
          <w:szCs w:val="28"/>
        </w:rPr>
        <w:t>порядка и сроков рассмотрения заявлений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порядка обжалования действий (бездействий) 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решений, осуществляемых и принимаемых в ходе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предоставления муниципальной услуги.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Основными требованиями при консультировании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являются: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компетентность;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четкость в изложении материала;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полнота консультирования.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Граждане в обязательном порядке информируются: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 специалистах, которым поручено рассмотрение заявления и документов;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о переводе жилого помещения в нежилое помещение,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 указанием оснований отказа;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 продлении сроков рассмотрения заявления с указанием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оснований для этого.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правилах предоставления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муниципальной услуги предоставляется бесплатно.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30 минут.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на устное обращение требуется более 20 минут, специалист, осуществляющий устное информирование, предлагает заявителю направить в администрацию письменное обращение о предоставлении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информирование заявителя о предоставлении информации по вопросам предоставления муниципальной услуги, в том числе о ходе предоставления муниципальной услуги, осуществляется при получении письменного обращения лично, посредством почтового отправления, по электронной почте.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письменном ответе на обращение указывается фамилия и номер телефона исполнителя. Письменное обращение направляется по почтовому, электронному адресу заявителя, указанному в обращении.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обращение не дается. </w:t>
      </w:r>
      <w:proofErr w:type="gramEnd"/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Регистрацию обращения осуществляет ответственный за прием и регистрацию обращений специалист организационно-контрольного отдела администрации района. Регистрация обращения осуществляется в течение одного дня с момента его поступления в администрацию.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готовится и направляется заявителю в течение 30 дней со дня поступления обращения в администрацию. 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услуги.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2.10.13. 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транспортных средств инвалидов.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заявителей к парковочным местам является бесплатным.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2.10.13.1. 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должностного лица и номером кабинета.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администрацией личными идентификационными карточками и (или) настольными табличками.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2.10.13.2. В помещениях администрации предусматриваются места для информирования заявителей и заполнения документов.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содержат информацию по вопросам предоставления муниципальной услуги: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образцы заполнения документов, необходимых для получения муниципальной услуги;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справочную информацию о сотрудниках администрации, предоставляющих муниципальную услугу, график работы, номера телефонов, адреса электронной почты;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интернет- сайта администрации.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Предоставление муниципальной услуги является для заявителя бесплатным.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Показателем доступности муниципальной услуги является: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документами, необходимыми на получение муниципальной услуги, посредством почтового отправления, электронным отправлением;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информирования заявителя;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Показателем качества муниципальной услуги является: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обращения в установленные сроки;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порядка выполнения административных процедур;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915728" w:rsidRDefault="00915728" w:rsidP="0091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915728" w:rsidRDefault="00915728" w:rsidP="0091572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15728" w:rsidRDefault="00915728" w:rsidP="00915728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728" w:rsidRDefault="00915728" w:rsidP="00915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172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 приводится в приложении 4.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Прием заявления и документов на получение муниципальной услуги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3.1.1.2. Специалист администрации, уполномоченный оказывать муниципальную услугу: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подпункте 2.8.;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сверяет подлинники и копии документов, представленных заявителем, заверяет копии документов;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удостоверяется, что: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направляет заявителя (представителя заявителя) к специалисту администрации, ответственному за прием и регистрацию документов.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3.1.1.3. Специалист администрации, ответственный за прием и регистрацию документов: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журнале регистрации заявлений граждан;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наличие документов, приложенных и указанных в заявлении;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выдает расписку о приеме заявления и документов (приложение 4);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заносит в информационную базу данных администрации данные о заявителе, дате поступления заявления и приложенных документах.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передает уполномоченному специалисту администрации заявление и документы.</w:t>
      </w:r>
    </w:p>
    <w:p w:rsidR="00915728" w:rsidRDefault="00915728" w:rsidP="00915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-информировании.</w:t>
      </w:r>
    </w:p>
    <w:p w:rsidR="00915728" w:rsidRDefault="00915728" w:rsidP="0091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документов в информационные системы, используемые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услуги, а также получение от органа результата предоставления услуги для дальнейшей выдачи заявителю.</w:t>
      </w:r>
    </w:p>
    <w:p w:rsidR="00915728" w:rsidRDefault="00915728" w:rsidP="00915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15728" w:rsidRDefault="00915728" w:rsidP="0091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915728" w:rsidRDefault="00915728" w:rsidP="00915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3.1.1.4. 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недостатки, препятствующие приему документов, допустимо устранить в ходе приема, они устраняются незамедлительно.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3.1.1.5. Заявитель имеет право направить заявление с приложенными документами почтовым или электронным отправлением.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поступившие почтовым или электронным отправлением, регистрируются в день их поступления в администрацию.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3.1.1.6. 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в течение 30 календарных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3.1.1.7. При направлении заявления и необходимых документов электронным отправлением заявитель (представитель заявителя) позднее предоставляет подлинники документов уполномоченному специалисту администрации для проведения сверки.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3.1.1.8.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не должна превышать 15 минут.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Проверка документов на установление наличия права на получение муниципальной услуги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Основанием для проверки документов на установление наличия права на получение муниципальной услуги является передача специалистом администрации, осуществляющим прием и регистрацию документов, заявления и документов уполномоченному специалисту администрации.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Заявление и приложенные к нему документы передаются уполномоченному специалисту администрации в день их приема.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В течение трех дней с момента поступления документов, указанных в пункте 2.8. уполномоченный специалист администрации проверяет наличие права на получение муниципальной услуги.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 В процессе рассмотрения документов, представленных к заявлению, специалист по рассмотрению заявления и документов: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право заявителя на предоставление служебного жилого помещения (отнесение к установленной категории, нуждаемость в служебном жилом помещении);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подготавливает и направляет межведомственные запросы в соответствующие организации для получения документов, указанных в подпункте 2.8.2.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3.2.5. Результатом выполнения административной процедуры является установление наличия права на получение муниципальной услуги или установление отсутствия права на получение муниципальной услуги. 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Проверка документов на установление права на получение муниципальной услуги не должна превышать 10 дней с момента поступления заявления и приложенных документов.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После установления наличия права на получение муниципальной услуги специалист по рассмотрению заявления представляет документы ведущему специалисту администрации.</w:t>
      </w:r>
    </w:p>
    <w:p w:rsidR="000E0F67" w:rsidRDefault="000E0F67" w:rsidP="000E0F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Ведущий специалист администрации готовит предложения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выдаче решения о переводе или об отказе выдачи решения жилого помещения в нежилое помещение виде служебной записки.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 Служебная записка с заявлением и документами передается Главе рабочего поселка Чик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Глава) для принятия решения.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3.3.4. В течение трех дней уполномоченный специалист администрации готовит решение </w:t>
      </w:r>
      <w:r>
        <w:rPr>
          <w:rFonts w:ascii="Times New Roman" w:hAnsi="Times New Roman" w:cs="Times New Roman"/>
          <w:sz w:val="28"/>
          <w:szCs w:val="28"/>
        </w:rPr>
        <w:t>о возможности перевода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образцу, указанному в приложении 3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передается на подпись Главе.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перевода жилого помещения в нежилое помещение, специалист указывает основания, по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перевод не может быть осуществлен и готовит заявителю уведомление (приложение 2) об отказе в выдаче решения о переводе жилого помещения в нежилое помещение,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 Специалист в течение одного дня с момента подготовки передает уведомление об отказе на подпись Главе.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3.3.7. Подписание уведомления об отказе осуществляется Главой в течение двух дней со дня направления на подпись.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3.3.8. Уведомление об отказе направляется заявителю в течение трех дней со дня его подписания.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3.3.9. Результатом административной процедуры по принятию решения о предоставлении или об отказе в предоставлении муниципальной услуги является выдача решения </w:t>
      </w:r>
      <w:r>
        <w:rPr>
          <w:rFonts w:ascii="Times New Roman" w:hAnsi="Times New Roman" w:cs="Times New Roman"/>
          <w:sz w:val="28"/>
          <w:szCs w:val="28"/>
        </w:rPr>
        <w:t>о возможности перевода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уведомления об отказе </w:t>
      </w:r>
      <w:r>
        <w:rPr>
          <w:rFonts w:ascii="Times New Roman" w:hAnsi="Times New Roman" w:cs="Times New Roman"/>
          <w:sz w:val="28"/>
          <w:szCs w:val="28"/>
        </w:rPr>
        <w:t>в выдаче решения о переводе жилого помещения в нежилое помещение.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15728" w:rsidRDefault="00915728" w:rsidP="00915728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Порядок осуществления текущего контроля</w:t>
      </w:r>
    </w:p>
    <w:p w:rsidR="00915728" w:rsidRDefault="00915728" w:rsidP="00915728">
      <w:pPr>
        <w:pStyle w:val="a6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Текущий </w:t>
      </w: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соблюдением последовательности </w:t>
      </w:r>
      <w:r>
        <w:rPr>
          <w:color w:val="000000"/>
          <w:spacing w:val="4"/>
          <w:sz w:val="28"/>
          <w:szCs w:val="28"/>
        </w:rPr>
        <w:t xml:space="preserve">действий, определенных административными процедурами по </w:t>
      </w:r>
      <w:r>
        <w:rPr>
          <w:color w:val="000000"/>
          <w:spacing w:val="5"/>
          <w:sz w:val="28"/>
          <w:szCs w:val="28"/>
        </w:rPr>
        <w:t xml:space="preserve">предоставлению муниципальной услуги, положений настоящего </w:t>
      </w:r>
      <w:r>
        <w:rPr>
          <w:color w:val="000000"/>
          <w:spacing w:val="4"/>
          <w:sz w:val="28"/>
          <w:szCs w:val="28"/>
        </w:rPr>
        <w:t xml:space="preserve">административного регламента, нормативных правовых актов, </w:t>
      </w:r>
      <w:r>
        <w:rPr>
          <w:color w:val="000000"/>
          <w:spacing w:val="3"/>
          <w:sz w:val="28"/>
          <w:szCs w:val="28"/>
        </w:rPr>
        <w:t>определяющих порядок выполнения административных процедур</w:t>
      </w:r>
      <w:r>
        <w:rPr>
          <w:b/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осуществляется Главой.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Глава дает указания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по устранению выявленных нарушений и контролирует их </w:t>
      </w:r>
      <w:r>
        <w:rPr>
          <w:rFonts w:ascii="Times New Roman" w:hAnsi="Times New Roman" w:cs="Times New Roman"/>
          <w:spacing w:val="1"/>
          <w:sz w:val="28"/>
          <w:szCs w:val="28"/>
        </w:rPr>
        <w:t>исполнение.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 xml:space="preserve">Периодичность осуществления текущего контроля </w:t>
      </w:r>
      <w:r>
        <w:rPr>
          <w:rFonts w:ascii="Times New Roman" w:hAnsi="Times New Roman" w:cs="Times New Roman"/>
          <w:sz w:val="28"/>
          <w:szCs w:val="28"/>
        </w:rPr>
        <w:t>устанавливается Главой.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Порядок и периодичность осуществления плановых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Граждане имеют право получать информацию о ходе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регистрации и рассмотрении их заявлений и документов,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знакомиться с решениями принятыми в отношении их при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администрацией.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осуществляются на основании распоряжений </w:t>
      </w:r>
      <w:r>
        <w:rPr>
          <w:rFonts w:ascii="Times New Roman" w:hAnsi="Times New Roman" w:cs="Times New Roman"/>
          <w:spacing w:val="3"/>
          <w:sz w:val="28"/>
          <w:szCs w:val="28"/>
        </w:rPr>
        <w:t>Главы.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При проверке могут рассматриваться все вопросы,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связанные с предоставлением муниципальной услуги (комплексные </w:t>
      </w:r>
      <w:r>
        <w:rPr>
          <w:rFonts w:ascii="Times New Roman" w:hAnsi="Times New Roman" w:cs="Times New Roman"/>
          <w:spacing w:val="7"/>
          <w:sz w:val="28"/>
          <w:szCs w:val="28"/>
        </w:rPr>
        <w:t>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заявителя.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Плановые проверки включают в себя контроль полноты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 качества предоставления муниципальной услуги, проведение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проверок, рассмотрение, принятие в пределах компетенции решение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 подготовку ответов на обращения граждан, содержащих жалобы на </w:t>
      </w:r>
      <w:r>
        <w:rPr>
          <w:rFonts w:ascii="Times New Roman" w:hAnsi="Times New Roman" w:cs="Times New Roman"/>
          <w:spacing w:val="6"/>
          <w:sz w:val="28"/>
          <w:szCs w:val="28"/>
        </w:rPr>
        <w:t>решения, действия (бездействие) должностных лиц.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lastRenderedPageBreak/>
        <w:t xml:space="preserve">4.3. Ответственность должностных лиц за решения и </w:t>
      </w:r>
      <w:r>
        <w:rPr>
          <w:rFonts w:ascii="Times New Roman" w:hAnsi="Times New Roman" w:cs="Times New Roman"/>
          <w:spacing w:val="7"/>
          <w:sz w:val="28"/>
          <w:szCs w:val="28"/>
        </w:rPr>
        <w:t>действия (бездействие), принимаемые (осуществляемые) в ходе предоставления муниципальной услуги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В 10-дневный срок с момента утверждения результатов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проверки, должностным лицом администрации разрабатывается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согласовывается с Главой план мероприятий по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устранению выявленных недостатков, а также назначаются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ответственные лица по 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 xml:space="preserve"> их устранением.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Мероприятия осуществляются должностными лицам </w:t>
      </w:r>
      <w:r>
        <w:rPr>
          <w:rFonts w:ascii="Times New Roman" w:hAnsi="Times New Roman" w:cs="Times New Roman"/>
          <w:spacing w:val="7"/>
          <w:sz w:val="28"/>
          <w:szCs w:val="28"/>
        </w:rPr>
        <w:t>администрации в сроки, установленные Главой.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Специалист администрации, уполномоченный принимать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регистрировать поступившие документы, несет персональную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ответственность за соблюдение сроков и порядка приема документов </w:t>
      </w:r>
      <w:r>
        <w:rPr>
          <w:rFonts w:ascii="Times New Roman" w:hAnsi="Times New Roman" w:cs="Times New Roman"/>
          <w:spacing w:val="5"/>
          <w:sz w:val="28"/>
          <w:szCs w:val="28"/>
        </w:rPr>
        <w:t>и правильность их учета.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Специалист администрации несет персональную ответственность за </w:t>
      </w:r>
      <w:r>
        <w:rPr>
          <w:rFonts w:ascii="Times New Roman" w:hAnsi="Times New Roman" w:cs="Times New Roman"/>
          <w:spacing w:val="6"/>
          <w:sz w:val="28"/>
          <w:szCs w:val="28"/>
        </w:rPr>
        <w:t>объективность, полноту и качество экспертизы представленные документов, сроки и порядок их рассмотрения.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Специалист администрации, осуществляющий,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определенные административные процедуры, несет персональную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ответственность за организацию работы, за соблюдение сроков и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порядка рассмотрения, согласования и оформления документов в </w:t>
      </w:r>
      <w:r>
        <w:rPr>
          <w:rFonts w:ascii="Times New Roman" w:hAnsi="Times New Roman" w:cs="Times New Roman"/>
          <w:spacing w:val="6"/>
          <w:sz w:val="28"/>
          <w:szCs w:val="28"/>
        </w:rPr>
        <w:t>ходе предоставления муниципальной услуги.</w:t>
      </w:r>
    </w:p>
    <w:p w:rsidR="00915728" w:rsidRDefault="00915728" w:rsidP="00915728">
      <w:pPr>
        <w:pStyle w:val="a5"/>
        <w:ind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915728" w:rsidRDefault="00915728" w:rsidP="0091572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915728" w:rsidRDefault="00915728" w:rsidP="009157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15728" w:rsidRDefault="00915728" w:rsidP="0091572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5728" w:rsidRDefault="00915728" w:rsidP="0091572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915728" w:rsidRDefault="00915728" w:rsidP="0091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915728" w:rsidRDefault="00915728" w:rsidP="0091572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помещение»</w:t>
      </w:r>
    </w:p>
    <w:p w:rsidR="00915728" w:rsidRDefault="00915728" w:rsidP="0091572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15728" w:rsidRDefault="00915728" w:rsidP="009157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15728" w:rsidRDefault="00915728" w:rsidP="009157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МЕСТЕ НАХОЖДЕНИЯ, КОНТАКТНЫХ ТЕЛЕФОНАХ,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ИНТЕРНЕТ-АДРЕСЕ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РАБОЧЕГО ПОСЕЛКА ЧИК</w:t>
      </w:r>
    </w:p>
    <w:p w:rsidR="00915728" w:rsidRDefault="00915728" w:rsidP="009157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728" w:rsidRDefault="00915728" w:rsidP="00915728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Почтовый адрес: 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 д. 2а</w:t>
      </w:r>
      <w:proofErr w:type="gramEnd"/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ик- 8(383)5143270</w:t>
      </w: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администрации- 8(383)5143270</w:t>
      </w: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8(383)5143199, 8(383)5143653</w:t>
      </w: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chik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Интернет: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администрации рабочего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</w:t>
      </w:r>
    </w:p>
    <w:p w:rsidR="00915728" w:rsidRDefault="00915728" w:rsidP="00915728">
      <w:pPr>
        <w:pStyle w:val="a4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день</w:t>
            </w: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  <w:tr w:rsidR="00915728" w:rsidTr="009157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28" w:rsidTr="00915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в рабочие 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</w:tc>
      </w:tr>
      <w:tr w:rsidR="00915728" w:rsidTr="009157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28" w:rsidRDefault="00915728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</w:tc>
      </w:tr>
    </w:tbl>
    <w:p w:rsidR="00915728" w:rsidRDefault="00915728" w:rsidP="00915728">
      <w:pPr>
        <w:pStyle w:val="ConsNormal"/>
        <w:widowControl/>
        <w:tabs>
          <w:tab w:val="left" w:pos="6300"/>
        </w:tabs>
        <w:ind w:left="5670" w:firstLine="3402"/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помещение»</w:t>
      </w: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15728" w:rsidRDefault="00915728" w:rsidP="00915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собственником жилого помещения (или уполномоченным лицом собственника на перевод жилого помещения в нежилое), расположенного по адресу: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(улица, дом, квартир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ы), этаж)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указанное жилое помещение в нежилое помещение в целях последующего использования в качестве: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(назначение помещения)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проведения перепланировки, и (или) переустройства, и (или) иных работ, обязуюсь:</w:t>
      </w:r>
      <w:proofErr w:type="gramEnd"/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ремонтно-строительные работы в соответствии с согласованным проектом, с привлечением лицензированных организаций (согласно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свободный доступ к месту проведения ремонтно-строительных работ представителей администрации и других уполномоченных органов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хода работ;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осуществить работы в установленные сроки и с соблюдением согласованного режима проведения работ.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Сообщаю, что по указанном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выше адресу(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никто не зарегистрирован, лиц, отсутствующих, но сохранивших право пользования жилым(и) помещением(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нет, права несовершеннолетних детей не ущемлены.</w:t>
      </w:r>
    </w:p>
    <w:p w:rsidR="00915728" w:rsidRDefault="00915728" w:rsidP="00915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  <w:proofErr w:type="gramEnd"/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переводимое жилое помещение)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 на _______ листах.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отметкой: подлинник или засвидетельствованная в нотариальном порядке копия)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паспорт переводимого жилого помещения на ______ листах.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Поэтажный план дома, в котором находится переводимое помещение.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переустройства и (или) перепланировки жилого помещения в нежилое помещение 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подавших заявление (подписи ставятся в присутствии лица, принимающего документы):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перевод помещени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й) представлены "____" ___________ 20___ г.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_____________ 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лица, принявшего заявление) (подпись) (фамилия, инициалы)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5728" w:rsidRDefault="00915728" w:rsidP="0091572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жилого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-</w:t>
      </w:r>
      <w:proofErr w:type="gramEnd"/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граждан;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-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(почтовый индекс и адрес</w:t>
      </w:r>
      <w:proofErr w:type="gramEnd"/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переводе)</w:t>
      </w:r>
    </w:p>
    <w:p w:rsidR="00915728" w:rsidRDefault="00915728" w:rsidP="00915728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переводе (отказе в переводе)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перевод помещения)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в соответствии с </w:t>
      </w:r>
      <w:hyperlink r:id="rId2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документы о переводе помещения общей площадью __________ кв. м, находящегося по адресу: 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поселения)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улицы, площади, проспекта, бульвара, проезда и т.п.)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___________, корпус (владение, строение) ____________, кв. _________,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в целях использования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(ненужное зачеркнуть)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качестве 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о переводе)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(______________________________________________________________________):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перевести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 в нежилое (жилое) без предварительных условий;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перевести 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(перечень работ по переустройству</w:t>
      </w:r>
      <w:proofErr w:type="gramEnd"/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(перепланировке) помещения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иных необходимых работ по ремонту, реконструкции,  реставрации помещения)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Отказать в переводе указанного помещения 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в связи с 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я), установленное </w:t>
      </w:r>
      <w:hyperlink r:id="rId2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 кодекса Российской Федерации)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(должность лица,</w:t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(расшифровка  подписавшего</w:t>
      </w:r>
      <w:proofErr w:type="gramEnd"/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подписи)</w:t>
      </w:r>
      <w:proofErr w:type="gramEnd"/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</w:t>
      </w: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</w:t>
      </w: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18D2A0" wp14:editId="5D54F08E">
                <wp:simplePos x="0" y="0"/>
                <wp:positionH relativeFrom="column">
                  <wp:posOffset>1108710</wp:posOffset>
                </wp:positionH>
                <wp:positionV relativeFrom="paragraph">
                  <wp:posOffset>39370</wp:posOffset>
                </wp:positionV>
                <wp:extent cx="3971925" cy="5143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28" w:rsidRDefault="00915728" w:rsidP="00915728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Ознакомление заявителя с информацией о</w:t>
                            </w:r>
                          </w:p>
                          <w:p w:rsidR="00915728" w:rsidRDefault="00915728" w:rsidP="0091572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7.3pt;margin-top:3.1pt;width:312.7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">
                <v:textbox>
                  <w:txbxContent>
                    <w:p w:rsidR="00915728" w:rsidRDefault="00915728" w:rsidP="00915728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Ознакомление заявителя с информацией о</w:t>
                      </w:r>
                    </w:p>
                    <w:p w:rsidR="00915728" w:rsidRDefault="00915728" w:rsidP="00915728">
                      <w:pPr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D6CC7" wp14:editId="1862C511">
                <wp:simplePos x="0" y="0"/>
                <wp:positionH relativeFrom="column">
                  <wp:posOffset>3108960</wp:posOffset>
                </wp:positionH>
                <wp:positionV relativeFrom="paragraph">
                  <wp:posOffset>553720</wp:posOffset>
                </wp:positionV>
                <wp:extent cx="0" cy="371475"/>
                <wp:effectExtent l="76200" t="0" r="762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8pt;margin-top:43.6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2EEE8D" wp14:editId="438254BD">
                <wp:simplePos x="0" y="0"/>
                <wp:positionH relativeFrom="column">
                  <wp:posOffset>1108710</wp:posOffset>
                </wp:positionH>
                <wp:positionV relativeFrom="paragraph">
                  <wp:posOffset>925195</wp:posOffset>
                </wp:positionV>
                <wp:extent cx="3971925" cy="723900"/>
                <wp:effectExtent l="0" t="0" r="2857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28" w:rsidRDefault="00915728" w:rsidP="0091572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Получение заявителем консультации по процедуре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87.3pt;margin-top:72.85pt;width:312.7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">
                <v:textbox>
                  <w:txbxContent>
                    <w:p w:rsidR="00915728" w:rsidRDefault="00915728" w:rsidP="00915728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Получение заявителем консультации по процедуре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9B55E" wp14:editId="7BAFC7C3">
                <wp:simplePos x="0" y="0"/>
                <wp:positionH relativeFrom="column">
                  <wp:posOffset>3108960</wp:posOffset>
                </wp:positionH>
                <wp:positionV relativeFrom="paragraph">
                  <wp:posOffset>1649095</wp:posOffset>
                </wp:positionV>
                <wp:extent cx="0" cy="371475"/>
                <wp:effectExtent l="76200" t="0" r="762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4.8pt;margin-top:129.85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F8458" wp14:editId="19D4EB3A">
                <wp:simplePos x="0" y="0"/>
                <wp:positionH relativeFrom="column">
                  <wp:posOffset>1108710</wp:posOffset>
                </wp:positionH>
                <wp:positionV relativeFrom="paragraph">
                  <wp:posOffset>2020570</wp:posOffset>
                </wp:positionV>
                <wp:extent cx="4019550" cy="10287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28" w:rsidRDefault="00915728" w:rsidP="00915728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Подача заявления о предоставлении муниципальной услуги Проверка представленных документов, правильности их заполнения требованиям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87.3pt;margin-top:159.1pt;width:316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">
                <v:textbox>
                  <w:txbxContent>
                    <w:p w:rsidR="00915728" w:rsidRDefault="00915728" w:rsidP="00915728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Подача заявления о предоставлении муниципальной услуги Проверка представленных документов, правильности их заполнения требованиям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0DFF2" wp14:editId="71AC1284">
                <wp:simplePos x="0" y="0"/>
                <wp:positionH relativeFrom="column">
                  <wp:posOffset>3051810</wp:posOffset>
                </wp:positionH>
                <wp:positionV relativeFrom="paragraph">
                  <wp:posOffset>3049270</wp:posOffset>
                </wp:positionV>
                <wp:extent cx="0" cy="37147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0.3pt;margin-top:240.1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4F365B" wp14:editId="06E52A30">
                <wp:simplePos x="0" y="0"/>
                <wp:positionH relativeFrom="column">
                  <wp:posOffset>1108710</wp:posOffset>
                </wp:positionH>
                <wp:positionV relativeFrom="paragraph">
                  <wp:posOffset>3420745</wp:posOffset>
                </wp:positionV>
                <wp:extent cx="3971925" cy="5429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28" w:rsidRDefault="00915728" w:rsidP="00915728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87.3pt;margin-top:269.35pt;width:312.7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">
                <v:textbox>
                  <w:txbxContent>
                    <w:p w:rsidR="00915728" w:rsidRDefault="00915728" w:rsidP="00915728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9020EC" wp14:editId="544BBB06">
                <wp:simplePos x="0" y="0"/>
                <wp:positionH relativeFrom="column">
                  <wp:posOffset>3051810</wp:posOffset>
                </wp:positionH>
                <wp:positionV relativeFrom="paragraph">
                  <wp:posOffset>3963670</wp:posOffset>
                </wp:positionV>
                <wp:extent cx="0" cy="3714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0.3pt;margin-top:312.1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52C558" wp14:editId="1A69BDF4">
                <wp:simplePos x="0" y="0"/>
                <wp:positionH relativeFrom="column">
                  <wp:posOffset>1108710</wp:posOffset>
                </wp:positionH>
                <wp:positionV relativeFrom="paragraph">
                  <wp:posOffset>4330700</wp:posOffset>
                </wp:positionV>
                <wp:extent cx="4019550" cy="1282700"/>
                <wp:effectExtent l="0" t="0" r="19050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28" w:rsidRDefault="00915728" w:rsidP="00915728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87.3pt;margin-top:341pt;width:316.5pt;height:10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">
                <v:textbox>
                  <w:txbxContent>
                    <w:p w:rsidR="00915728" w:rsidRDefault="00915728" w:rsidP="00915728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5728" w:rsidRDefault="00915728" w:rsidP="0091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</w:t>
      </w: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в том, что в соответствии со </w:t>
      </w:r>
      <w:hyperlink r:id="rId2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 N 188-ФЗ для рассмотрения вопроса, связанного с переводом жилого помещения в нежилое помещение или нежилого помещения в жилое помещение,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заявителя, телефон)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о переводе помещения, расположенного по адресу: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правоустанавливающие документы на переводимое помещение (подлинники или засвидетельствованные в нотариальном порядке копии):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помещения): _____________________________________________________________________________</w:t>
      </w:r>
    </w:p>
    <w:p w:rsidR="00915728" w:rsidRDefault="00915728" w:rsidP="00915728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поэтажный план дома, в котором находится переводимое помещение: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15728" w:rsidRDefault="00915728" w:rsidP="0091572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в соответствии с </w:t>
      </w:r>
      <w:hyperlink r:id="rId24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 2 ст. 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ЖК РФ документы, подтверждающие отсутствие регистрации по месту жительства в переводимом в нежилой фонд жилом помещении физических лиц, письменное согласие всех собственников жилого помещения на перевод. Если в числе собственников есть несовершеннолетние, то согласие органов опеки и попечительства: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приняты: 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915728" w:rsidRDefault="00915728" w:rsidP="00915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728" w:rsidRDefault="00915728" w:rsidP="00915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лица, принявшего документы) (Ф.И.О.)</w:t>
      </w:r>
    </w:p>
    <w:p w:rsidR="00CC5D07" w:rsidRDefault="00CC5D07"/>
    <w:sectPr w:rsidR="00CC5D07" w:rsidSect="00931483">
      <w:pgSz w:w="11907" w:h="16839" w:code="9"/>
      <w:pgMar w:top="567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E0C"/>
    <w:multiLevelType w:val="multilevel"/>
    <w:tmpl w:val="1764AD5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28"/>
    <w:rsid w:val="000E0F67"/>
    <w:rsid w:val="0054795A"/>
    <w:rsid w:val="00915728"/>
    <w:rsid w:val="00931483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728"/>
    <w:rPr>
      <w:color w:val="0000FF"/>
      <w:u w:val="single"/>
    </w:rPr>
  </w:style>
  <w:style w:type="paragraph" w:styleId="a4">
    <w:name w:val="Normal (Web)"/>
    <w:basedOn w:val="a"/>
    <w:unhideWhenUsed/>
    <w:rsid w:val="0091572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157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5728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9157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91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15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1572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915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157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728"/>
    <w:rPr>
      <w:color w:val="0000FF"/>
      <w:u w:val="single"/>
    </w:rPr>
  </w:style>
  <w:style w:type="paragraph" w:styleId="a4">
    <w:name w:val="Normal (Web)"/>
    <w:basedOn w:val="a"/>
    <w:unhideWhenUsed/>
    <w:rsid w:val="0091572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157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5728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9157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91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15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1572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915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157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consultantplus://offline/ref=A0E439DACD91B39F3A0C932872B2B47AFA86933C71709CB116C0B42233Y4mBH" TargetMode="External"/><Relationship Id="rId18" Type="http://schemas.openxmlformats.org/officeDocument/2006/relationships/hyperlink" Target="http://adm-chi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E439DACD91B39F3A0C932872B2B47AFA86933F73709CB116C0B422334BE42089FAD2342270EE02Y6mBH" TargetMode="Externa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consultantplus://offline/ref=A0E439DACD91B39F3A0C932872B2B47AF280963A7572C1BB1E99B820Y3m4H" TargetMode="External"/><Relationship Id="rId17" Type="http://schemas.openxmlformats.org/officeDocument/2006/relationships/hyperlink" Target="http://adm-chi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Chik\Desktop\postanovlenie%20ot%2012.05.2014%20&#8470;%2063.docx" TargetMode="External"/><Relationship Id="rId20" Type="http://schemas.openxmlformats.org/officeDocument/2006/relationships/hyperlink" Target="consultantplus://offline/ref=A0E439DACD91B39F3A0C932872B2B47AFA86933F73719CB116C0B422334BE42089FAD2342270E701Y6m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consultantplus://offline/ref=A0E439DACD91B39F3A0C932872B2B47AFA859239707C9CB116C0B42233Y4mBH" TargetMode="External"/><Relationship Id="rId24" Type="http://schemas.openxmlformats.org/officeDocument/2006/relationships/hyperlink" Target="consultantplus://offline/ref=A0E439DACD91B39F3A0C932872B2B47AFA86933F73709CB116C0B422334BE42089FAD2342270EE03Y6m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E439DACD91B39F3A0C932872B2B47AFA86933F73709CB116C0B422334BE42089FAD2342270EE03Y6m8H" TargetMode="External"/><Relationship Id="rId23" Type="http://schemas.openxmlformats.org/officeDocument/2006/relationships/hyperlink" Target="consultantplus://offline/ref=A0E439DACD91B39F3A0C932872B2B47AFA86933F73709CB116C0B422334BE42089FAD2342270EE02Y6mDH" TargetMode="External"/><Relationship Id="rId10" Type="http://schemas.openxmlformats.org/officeDocument/2006/relationships/hyperlink" Target="consultantplus://offline/ref=A0E439DACD91B39F3A0C932872B2B47AFA86933F73719CB116C0B42233Y4mBH" TargetMode="External"/><Relationship Id="rId19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12.05.2014%20&#8470;%2063.docx" TargetMode="External"/><Relationship Id="rId14" Type="http://schemas.openxmlformats.org/officeDocument/2006/relationships/hyperlink" Target="consultantplus://offline/ref=A0E439DACD91B39F3A0C932872B2B47AFA869331737F9CB116C0B422334BE42089FAD231Y2m1H" TargetMode="External"/><Relationship Id="rId22" Type="http://schemas.openxmlformats.org/officeDocument/2006/relationships/hyperlink" Target="consultantplus://offline/ref=A0E439DACD91B39F3A0C932872B2B47AFA86933F73709CB116C0B422334BE42089FAD2342270EE0DY6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8</cp:revision>
  <dcterms:created xsi:type="dcterms:W3CDTF">2014-05-12T09:18:00Z</dcterms:created>
  <dcterms:modified xsi:type="dcterms:W3CDTF">2014-05-12T09:41:00Z</dcterms:modified>
</cp:coreProperties>
</file>